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074A" w14:textId="17C28D35" w:rsidR="001267D7" w:rsidRPr="000B14CE" w:rsidRDefault="001267D7" w:rsidP="0012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Schema offerta </w:t>
      </w:r>
      <w:r>
        <w:rPr>
          <w:rFonts w:ascii="Arial" w:hAnsi="Arial" w:cs="Arial"/>
        </w:rPr>
        <w:t>tecnica</w:t>
      </w:r>
    </w:p>
    <w:p w14:paraId="77C86EFB" w14:textId="467AEC61" w:rsidR="001267D7" w:rsidRPr="000B14CE" w:rsidRDefault="001267D7" w:rsidP="00126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>
        <w:rPr>
          <w:rFonts w:ascii="Arial" w:eastAsia="Arial Narrow" w:hAnsi="Arial" w:cs="Arial"/>
          <w:b/>
          <w:color w:val="000000"/>
        </w:rPr>
        <w:t>TECNICA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5A22B899" w14:textId="77777777" w:rsidR="0064153F" w:rsidRPr="00C563D3" w:rsidRDefault="0064153F" w:rsidP="0064153F">
      <w:pPr>
        <w:pStyle w:val="Testonormale"/>
        <w:jc w:val="both"/>
        <w:rPr>
          <w:rFonts w:ascii="Arial" w:hAnsi="Arial" w:cs="Arial"/>
          <w:b w:val="0"/>
          <w:i/>
          <w:sz w:val="24"/>
          <w:szCs w:val="24"/>
          <w:u w:val="none"/>
        </w:rPr>
      </w:pPr>
      <w:r w:rsidRPr="00C563D3">
        <w:rPr>
          <w:rFonts w:ascii="Arial" w:hAnsi="Arial" w:cs="Arial"/>
          <w:b w:val="0"/>
          <w:i/>
          <w:sz w:val="24"/>
          <w:szCs w:val="24"/>
          <w:u w:val="none"/>
        </w:rPr>
        <w:t xml:space="preserve">(marca da bollo </w:t>
      </w:r>
      <w:r w:rsidRPr="006E2E2C">
        <w:rPr>
          <w:rFonts w:ascii="Arial" w:hAnsi="Arial" w:cs="Arial"/>
          <w:b w:val="0"/>
          <w:i/>
          <w:sz w:val="24"/>
          <w:szCs w:val="24"/>
          <w:u w:val="none"/>
        </w:rPr>
        <w:t>da Euro 16,00 ogni 4 facciate).</w:t>
      </w:r>
    </w:p>
    <w:p w14:paraId="0110A51F" w14:textId="77777777" w:rsidR="0064153F" w:rsidRPr="00C563D3" w:rsidRDefault="0064153F" w:rsidP="0064153F">
      <w:pPr>
        <w:pStyle w:val="Testonormale"/>
        <w:jc w:val="both"/>
        <w:rPr>
          <w:rFonts w:ascii="Arial" w:hAnsi="Arial" w:cs="Arial"/>
          <w:sz w:val="24"/>
          <w:szCs w:val="24"/>
          <w:u w:val="none"/>
        </w:rPr>
      </w:pPr>
    </w:p>
    <w:p w14:paraId="3C0FE45D" w14:textId="77777777" w:rsidR="0064153F" w:rsidRPr="00C563D3" w:rsidRDefault="0064153F" w:rsidP="0064153F">
      <w:pPr>
        <w:pStyle w:val="Testonormale"/>
        <w:ind w:left="510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563D3">
        <w:rPr>
          <w:rFonts w:ascii="Arial" w:hAnsi="Arial" w:cs="Arial"/>
          <w:b w:val="0"/>
          <w:sz w:val="24"/>
          <w:szCs w:val="24"/>
          <w:u w:val="none"/>
        </w:rPr>
        <w:t xml:space="preserve">Spett.le </w:t>
      </w:r>
    </w:p>
    <w:p w14:paraId="1994BD74" w14:textId="77777777" w:rsidR="0064153F" w:rsidRPr="00C563D3" w:rsidRDefault="0064153F" w:rsidP="0064153F">
      <w:pPr>
        <w:pStyle w:val="Testonormale"/>
        <w:ind w:left="5103"/>
        <w:jc w:val="both"/>
        <w:rPr>
          <w:rFonts w:ascii="Arial" w:hAnsi="Arial" w:cs="Arial"/>
          <w:sz w:val="24"/>
          <w:szCs w:val="24"/>
          <w:u w:val="none"/>
        </w:rPr>
      </w:pPr>
      <w:r w:rsidRPr="00C563D3">
        <w:rPr>
          <w:rFonts w:ascii="Arial" w:hAnsi="Arial" w:cs="Arial"/>
          <w:sz w:val="24"/>
          <w:szCs w:val="24"/>
          <w:u w:val="none"/>
        </w:rPr>
        <w:t>COMUNE DI</w:t>
      </w:r>
    </w:p>
    <w:p w14:paraId="48B893BC" w14:textId="7A34CDAC" w:rsidR="0064153F" w:rsidRPr="00C563D3" w:rsidRDefault="0064153F" w:rsidP="0064153F">
      <w:pPr>
        <w:pStyle w:val="Testonormale"/>
        <w:ind w:left="5103"/>
        <w:jc w:val="both"/>
        <w:rPr>
          <w:rFonts w:ascii="Arial" w:hAnsi="Arial" w:cs="Arial"/>
          <w:sz w:val="24"/>
          <w:szCs w:val="24"/>
          <w:u w:val="none"/>
        </w:rPr>
      </w:pPr>
      <w:r w:rsidRPr="00C563D3">
        <w:rPr>
          <w:rFonts w:ascii="Arial" w:hAnsi="Arial" w:cs="Arial"/>
          <w:sz w:val="24"/>
          <w:szCs w:val="24"/>
          <w:u w:val="none"/>
        </w:rPr>
        <w:t xml:space="preserve">SAN MICHELE ALL’ADIGE </w:t>
      </w:r>
    </w:p>
    <w:p w14:paraId="6C0865DE" w14:textId="10B1C6ED" w:rsidR="0064153F" w:rsidRPr="00C563D3" w:rsidRDefault="0064153F" w:rsidP="0064153F">
      <w:pPr>
        <w:pStyle w:val="Testonormale"/>
        <w:ind w:left="510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563D3">
        <w:rPr>
          <w:rFonts w:ascii="Arial" w:hAnsi="Arial" w:cs="Arial"/>
          <w:b w:val="0"/>
          <w:sz w:val="24"/>
          <w:szCs w:val="24"/>
          <w:u w:val="none"/>
        </w:rPr>
        <w:t>Via della Prepositura n. 1</w:t>
      </w:r>
    </w:p>
    <w:p w14:paraId="1938D5EF" w14:textId="26C0F3F6" w:rsidR="0064153F" w:rsidRPr="00C563D3" w:rsidRDefault="0064153F" w:rsidP="0064153F">
      <w:pPr>
        <w:pStyle w:val="Testonormale"/>
        <w:ind w:left="5103"/>
        <w:jc w:val="both"/>
        <w:rPr>
          <w:rFonts w:ascii="Arial" w:hAnsi="Arial" w:cs="Arial"/>
          <w:b w:val="0"/>
          <w:sz w:val="24"/>
          <w:szCs w:val="24"/>
        </w:rPr>
      </w:pPr>
      <w:r w:rsidRPr="00C563D3">
        <w:rPr>
          <w:rFonts w:ascii="Arial" w:hAnsi="Arial" w:cs="Arial"/>
          <w:b w:val="0"/>
          <w:sz w:val="24"/>
          <w:szCs w:val="24"/>
        </w:rPr>
        <w:t xml:space="preserve">38098 SAN MICHELE ALL’ADIGE (TN) </w:t>
      </w:r>
    </w:p>
    <w:p w14:paraId="5F8C317C" w14:textId="77777777" w:rsidR="0064153F" w:rsidRPr="00C563D3" w:rsidRDefault="0064153F" w:rsidP="0064153F">
      <w:pPr>
        <w:pStyle w:val="Testonormale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36A5A8B0" w14:textId="08B22613" w:rsidR="0064153F" w:rsidRPr="00C563D3" w:rsidRDefault="0064153F" w:rsidP="0064153F">
      <w:pPr>
        <w:pStyle w:val="Testonormale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563D3">
        <w:rPr>
          <w:rFonts w:ascii="Arial" w:hAnsi="Arial" w:cs="Arial"/>
          <w:sz w:val="24"/>
          <w:szCs w:val="24"/>
          <w:u w:val="none"/>
        </w:rPr>
        <w:t>OGGETTO:</w:t>
      </w:r>
      <w:r w:rsidRPr="00C563D3">
        <w:rPr>
          <w:rFonts w:ascii="Arial" w:hAnsi="Arial" w:cs="Arial"/>
          <w:sz w:val="24"/>
          <w:szCs w:val="24"/>
          <w:u w:val="none"/>
        </w:rPr>
        <w:tab/>
        <w:t>ASTA PUBBLICA PER L’AFFIDAMENTO DELLA GESTIONE DEL PUBBLICO ESERCIZIO ALL’INSEGNA “</w:t>
      </w:r>
      <w:r w:rsidRPr="00C563D3">
        <w:rPr>
          <w:rFonts w:ascii="Arial" w:hAnsi="Arial" w:cs="Arial"/>
          <w:i/>
          <w:iCs/>
          <w:sz w:val="24"/>
          <w:szCs w:val="24"/>
          <w:u w:val="none"/>
        </w:rPr>
        <w:t>BAR LOCANDA AL MINATORE</w:t>
      </w:r>
      <w:r w:rsidRPr="00C563D3">
        <w:rPr>
          <w:rFonts w:ascii="Arial" w:hAnsi="Arial" w:cs="Arial"/>
          <w:sz w:val="24"/>
          <w:szCs w:val="24"/>
          <w:u w:val="none"/>
        </w:rPr>
        <w:t>” DESTINATO A BAR RISTORANTE ED ATTIVITÀ COMPLEMENTARI MULTISERVIZI.</w:t>
      </w:r>
    </w:p>
    <w:p w14:paraId="0C45290E" w14:textId="77777777" w:rsidR="0064153F" w:rsidRPr="00C563D3" w:rsidRDefault="0064153F" w:rsidP="0064153F">
      <w:pPr>
        <w:pStyle w:val="Testonormale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5444ABA4" w14:textId="77777777" w:rsidR="0064153F" w:rsidRPr="00C563D3" w:rsidRDefault="0064153F" w:rsidP="0064153F">
      <w:pPr>
        <w:pStyle w:val="Testonormale"/>
        <w:jc w:val="center"/>
        <w:rPr>
          <w:rFonts w:ascii="Arial" w:hAnsi="Arial" w:cs="Arial"/>
          <w:sz w:val="28"/>
          <w:szCs w:val="28"/>
          <w:u w:val="none"/>
        </w:rPr>
      </w:pPr>
      <w:r w:rsidRPr="00C563D3">
        <w:rPr>
          <w:rFonts w:ascii="Arial" w:hAnsi="Arial" w:cs="Arial"/>
          <w:sz w:val="28"/>
          <w:szCs w:val="28"/>
          <w:u w:val="none"/>
        </w:rPr>
        <w:t>OFFERTA TECNICA</w:t>
      </w:r>
    </w:p>
    <w:p w14:paraId="69799D33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3B607365" w14:textId="51DA318C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Il/la sottoscritto/a ……………………………………………………………………………….......</w:t>
      </w:r>
    </w:p>
    <w:p w14:paraId="7E37BF2E" w14:textId="395F49BF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nato a ….............................… </w:t>
      </w:r>
      <w:proofErr w:type="gramStart"/>
      <w:r w:rsidRPr="00C563D3">
        <w:rPr>
          <w:rFonts w:ascii="Arial" w:hAnsi="Arial" w:cs="Arial"/>
          <w:b w:val="0"/>
          <w:sz w:val="22"/>
          <w:szCs w:val="22"/>
          <w:u w:val="none"/>
        </w:rPr>
        <w:t>(….</w:t>
      </w:r>
      <w:proofErr w:type="gramEnd"/>
      <w:r w:rsidRPr="00C563D3">
        <w:rPr>
          <w:rFonts w:ascii="Arial" w:hAnsi="Arial" w:cs="Arial"/>
          <w:b w:val="0"/>
          <w:sz w:val="22"/>
          <w:szCs w:val="22"/>
          <w:u w:val="none"/>
        </w:rPr>
        <w:t>….), il …….................... C.F.</w:t>
      </w:r>
      <w:proofErr w:type="gramStart"/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 ….</w:t>
      </w:r>
      <w:proofErr w:type="gramEnd"/>
      <w:r w:rsidRPr="00C563D3">
        <w:rPr>
          <w:rFonts w:ascii="Arial" w:hAnsi="Arial" w:cs="Arial"/>
          <w:b w:val="0"/>
          <w:sz w:val="22"/>
          <w:szCs w:val="22"/>
          <w:u w:val="none"/>
        </w:rPr>
        <w:t>…………...................…...</w:t>
      </w:r>
    </w:p>
    <w:p w14:paraId="297C7D00" w14:textId="7DF80E42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Titolare/legale rappresentante/procuratore speciale/procuratore generale dell’impresa …….............................................................................................................................................................................</w:t>
      </w:r>
    </w:p>
    <w:p w14:paraId="27D4217F" w14:textId="3047FB61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con sede legale in</w:t>
      </w:r>
      <w:proofErr w:type="gramStart"/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 .…</w:t>
      </w:r>
      <w:proofErr w:type="gramEnd"/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……………………….......………………………….. (…………………….) </w:t>
      </w:r>
    </w:p>
    <w:p w14:paraId="1015DD55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in Via ………………………</w:t>
      </w:r>
      <w:proofErr w:type="gramStart"/>
      <w:r w:rsidRPr="00C563D3">
        <w:rPr>
          <w:rFonts w:ascii="Arial" w:hAnsi="Arial" w:cs="Arial"/>
          <w:b w:val="0"/>
          <w:sz w:val="22"/>
          <w:szCs w:val="22"/>
          <w:u w:val="none"/>
        </w:rPr>
        <w:t>…….</w:t>
      </w:r>
      <w:proofErr w:type="gramEnd"/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………………………………...……..….. (…………………….) </w:t>
      </w:r>
    </w:p>
    <w:p w14:paraId="31D8B157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C.F./P.IVA ……………………............................................</w:t>
      </w:r>
    </w:p>
    <w:p w14:paraId="61181791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Indirizzo PEC ……………………………………………... </w:t>
      </w:r>
    </w:p>
    <w:p w14:paraId="744D0205" w14:textId="696B1833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Tel n. ……………………… </w:t>
      </w:r>
    </w:p>
    <w:p w14:paraId="49536CAE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(se recapito diverso dalla sede legale) il recapito ove inviare eventuali comunicazioni è il seguente: </w:t>
      </w:r>
    </w:p>
    <w:p w14:paraId="207D3A96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..…………………………………………….………………………………………………………… </w:t>
      </w:r>
    </w:p>
    <w:p w14:paraId="7F3D4B21" w14:textId="77777777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6D782B7E" w14:textId="1D76984E" w:rsidR="0064153F" w:rsidRPr="00C563D3" w:rsidRDefault="0064153F" w:rsidP="00C563D3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b w:val="0"/>
          <w:sz w:val="22"/>
          <w:szCs w:val="22"/>
          <w:u w:val="none"/>
        </w:rPr>
        <w:t>Presenta la seguente OFFERTA TECNICA:</w:t>
      </w:r>
    </w:p>
    <w:p w14:paraId="36298061" w14:textId="77777777" w:rsidR="0064153F" w:rsidRPr="00C563D3" w:rsidRDefault="0064153F" w:rsidP="0064153F">
      <w:pPr>
        <w:pStyle w:val="Testonormale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712EC999" w14:textId="3E4CA051" w:rsidR="0064153F" w:rsidRPr="00C563D3" w:rsidRDefault="0064153F" w:rsidP="00C563D3">
      <w:pPr>
        <w:pStyle w:val="Testonormale"/>
        <w:numPr>
          <w:ilvl w:val="0"/>
          <w:numId w:val="2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sz w:val="22"/>
          <w:szCs w:val="22"/>
          <w:u w:val="none"/>
        </w:rPr>
        <w:t>ATTIVITÀ RICREATIVA, CULTURALE E SOCIALE</w:t>
      </w:r>
      <w:r w:rsidRPr="00C563D3">
        <w:rPr>
          <w:rFonts w:ascii="Arial" w:hAnsi="Arial" w:cs="Arial"/>
          <w:b w:val="0"/>
          <w:sz w:val="22"/>
          <w:szCs w:val="22"/>
          <w:u w:val="none"/>
        </w:rPr>
        <w:t>: punti da 0 a max 2</w:t>
      </w:r>
      <w:r w:rsidR="00C563D3">
        <w:rPr>
          <w:rFonts w:ascii="Arial" w:hAnsi="Arial" w:cs="Arial"/>
          <w:b w:val="0"/>
          <w:sz w:val="22"/>
          <w:szCs w:val="22"/>
          <w:u w:val="none"/>
        </w:rPr>
        <w:t>4</w:t>
      </w: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</w:p>
    <w:p w14:paraId="78B26E21" w14:textId="7D94A267" w:rsidR="0064153F" w:rsidRPr="00C563D3" w:rsidRDefault="0064153F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 w:rsidRPr="00C563D3">
        <w:rPr>
          <w:rFonts w:ascii="Arial" w:hAnsi="Arial" w:cs="Arial"/>
          <w:iCs/>
        </w:rPr>
        <w:t>impegno a tollerare l’eventuale mescita o somministrazione di bevande o cibo in occasione di feste paesane o eventi ricreativi in cui sono coinvolte le associazioni del paese;</w:t>
      </w:r>
    </w:p>
    <w:p w14:paraId="7037E065" w14:textId="360D1525" w:rsidR="0064153F" w:rsidRPr="00C563D3" w:rsidRDefault="0064153F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 w:rsidRPr="00C563D3">
        <w:rPr>
          <w:rFonts w:ascii="Arial" w:hAnsi="Arial" w:cs="Arial"/>
          <w:iCs/>
        </w:rPr>
        <w:t xml:space="preserve">impegno a promuovere l’attività e gli eventi delle associazioni presenti sul territorio; </w:t>
      </w:r>
    </w:p>
    <w:p w14:paraId="2AA87F00" w14:textId="69BCB1B0" w:rsidR="0064153F" w:rsidRPr="00C563D3" w:rsidRDefault="0064153F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 w:rsidRPr="00C563D3">
        <w:rPr>
          <w:rFonts w:ascii="Arial" w:hAnsi="Arial" w:cs="Arial"/>
          <w:iCs/>
        </w:rPr>
        <w:t>impegno ad organizzare serate o eventi a tema con prodotti tipici locali (es. degustazioni guidate con i produttori);</w:t>
      </w:r>
    </w:p>
    <w:p w14:paraId="1D1CE3AA" w14:textId="77CA7E4A" w:rsidR="0064153F" w:rsidRPr="00C563D3" w:rsidRDefault="0064153F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 w:rsidRPr="00C563D3">
        <w:rPr>
          <w:rFonts w:ascii="Arial" w:hAnsi="Arial" w:cs="Arial"/>
          <w:iCs/>
        </w:rPr>
        <w:t xml:space="preserve">impegno a mettere a disposizione degli utenti, per la lettura in loco, almeno un quotidiano locale e un quotidiano sportivo; </w:t>
      </w:r>
    </w:p>
    <w:p w14:paraId="7856C13A" w14:textId="2A8D4F08" w:rsidR="0064153F" w:rsidRDefault="0064153F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 w:rsidRPr="00C563D3">
        <w:rPr>
          <w:rFonts w:ascii="Arial" w:hAnsi="Arial" w:cs="Arial"/>
          <w:iCs/>
        </w:rPr>
        <w:t>impegno ad installare un televisore di almeno 42 pollici.</w:t>
      </w:r>
    </w:p>
    <w:p w14:paraId="0A1DB376" w14:textId="43CE98FA" w:rsidR="00C563D3" w:rsidRDefault="00C563D3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____________________________________________(</w:t>
      </w:r>
      <w:r w:rsidRPr="00C563D3">
        <w:rPr>
          <w:rFonts w:ascii="Arial" w:hAnsi="Arial" w:cs="Arial"/>
          <w:i/>
        </w:rPr>
        <w:t>altro</w:t>
      </w:r>
      <w:r>
        <w:rPr>
          <w:rFonts w:ascii="Arial" w:hAnsi="Arial" w:cs="Arial"/>
          <w:iCs/>
        </w:rPr>
        <w:t>)</w:t>
      </w:r>
    </w:p>
    <w:p w14:paraId="1F6730D2" w14:textId="77777777" w:rsidR="00C563D3" w:rsidRDefault="00C563D3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____________________________________________(</w:t>
      </w:r>
      <w:r w:rsidRPr="00C563D3">
        <w:rPr>
          <w:rFonts w:ascii="Arial" w:hAnsi="Arial" w:cs="Arial"/>
          <w:i/>
        </w:rPr>
        <w:t>altro</w:t>
      </w:r>
      <w:r>
        <w:rPr>
          <w:rFonts w:ascii="Arial" w:hAnsi="Arial" w:cs="Arial"/>
          <w:iCs/>
        </w:rPr>
        <w:t>)</w:t>
      </w:r>
    </w:p>
    <w:p w14:paraId="54C89FBC" w14:textId="77777777" w:rsidR="00C563D3" w:rsidRDefault="00C563D3" w:rsidP="00C563D3">
      <w:pPr>
        <w:pStyle w:val="Paragrafoelenco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____________________________________________(</w:t>
      </w:r>
      <w:r w:rsidRPr="00C563D3">
        <w:rPr>
          <w:rFonts w:ascii="Arial" w:hAnsi="Arial" w:cs="Arial"/>
          <w:i/>
        </w:rPr>
        <w:t>altro</w:t>
      </w:r>
      <w:r>
        <w:rPr>
          <w:rFonts w:ascii="Arial" w:hAnsi="Arial" w:cs="Arial"/>
          <w:iCs/>
        </w:rPr>
        <w:t>)</w:t>
      </w:r>
    </w:p>
    <w:p w14:paraId="67CF867C" w14:textId="77777777" w:rsidR="00C563D3" w:rsidRPr="00C563D3" w:rsidRDefault="00C563D3" w:rsidP="00C563D3">
      <w:pPr>
        <w:spacing w:before="120" w:after="120" w:line="240" w:lineRule="auto"/>
        <w:jc w:val="both"/>
        <w:rPr>
          <w:rFonts w:ascii="Arial" w:hAnsi="Arial" w:cs="Arial"/>
          <w:iCs/>
        </w:rPr>
      </w:pPr>
    </w:p>
    <w:p w14:paraId="6AC9A242" w14:textId="77777777" w:rsidR="00C563D3" w:rsidRPr="00C563D3" w:rsidRDefault="00C563D3" w:rsidP="00C563D3">
      <w:pPr>
        <w:spacing w:before="120" w:after="120" w:line="240" w:lineRule="auto"/>
        <w:jc w:val="both"/>
        <w:rPr>
          <w:rFonts w:ascii="Arial" w:hAnsi="Arial" w:cs="Arial"/>
          <w:iCs/>
        </w:rPr>
      </w:pPr>
    </w:p>
    <w:p w14:paraId="3251DFBF" w14:textId="77777777" w:rsidR="0064153F" w:rsidRPr="00C563D3" w:rsidRDefault="0064153F" w:rsidP="00C563D3">
      <w:pPr>
        <w:pStyle w:val="Testonormale"/>
        <w:numPr>
          <w:ilvl w:val="0"/>
          <w:numId w:val="2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C563D3">
        <w:rPr>
          <w:rFonts w:ascii="Arial" w:hAnsi="Arial" w:cs="Arial"/>
          <w:sz w:val="22"/>
          <w:szCs w:val="22"/>
          <w:u w:val="none"/>
        </w:rPr>
        <w:t>ATTIVAZIONE DI ATTIVITÀ COMPLEMENTARI</w:t>
      </w:r>
      <w:r w:rsidRPr="00C563D3">
        <w:rPr>
          <w:rFonts w:ascii="Arial" w:hAnsi="Arial" w:cs="Arial"/>
          <w:b w:val="0"/>
          <w:sz w:val="22"/>
          <w:szCs w:val="22"/>
          <w:u w:val="none"/>
        </w:rPr>
        <w:t xml:space="preserve">: punti da 0 a max 8. </w:t>
      </w:r>
    </w:p>
    <w:p w14:paraId="1D897F19" w14:textId="7828F4F3" w:rsidR="00E060B1" w:rsidRPr="009D7EDF" w:rsidRDefault="00E060B1" w:rsidP="002A365A">
      <w:pPr>
        <w:pStyle w:val="Testonormale"/>
        <w:spacing w:before="120" w:after="120"/>
        <w:jc w:val="both"/>
        <w:rPr>
          <w:rFonts w:ascii="Arial" w:hAnsi="Arial" w:cs="Arial"/>
          <w:sz w:val="22"/>
          <w:szCs w:val="22"/>
          <w:u w:val="none"/>
        </w:rPr>
      </w:pPr>
      <w:bookmarkStart w:id="0" w:name="_Hlk96271587"/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 xml:space="preserve">Nel rispetto del vincolo di destinazione con scadenza al 10 maggio 2023, unitamente all’attività principale di pubblico esercizio </w:t>
      </w:r>
      <w:r w:rsidRPr="009D7EDF">
        <w:rPr>
          <w:rFonts w:ascii="Arial" w:hAnsi="Arial" w:cs="Arial"/>
          <w:b w:val="0"/>
          <w:bCs/>
          <w:sz w:val="22"/>
          <w:szCs w:val="22"/>
        </w:rPr>
        <w:t>deve essere garantita almeno un’attività complementare multiservizi</w:t>
      </w: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 w:rsidR="00BD6AAB" w:rsidRPr="009D7EDF">
        <w:rPr>
          <w:rFonts w:ascii="Arial" w:hAnsi="Arial" w:cs="Arial"/>
          <w:b w:val="0"/>
          <w:bCs/>
          <w:sz w:val="22"/>
          <w:szCs w:val="22"/>
          <w:u w:val="none"/>
        </w:rPr>
        <w:t>(</w:t>
      </w:r>
      <w:r w:rsidRPr="009D7EDF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 xml:space="preserve">tra quelle previste dall’art. 3 co.2 dell’allegato alla delibera di Giunta provinciale n. 482 </w:t>
      </w:r>
      <w:proofErr w:type="spellStart"/>
      <w:r w:rsidRPr="009D7EDF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>dd</w:t>
      </w:r>
      <w:proofErr w:type="spellEnd"/>
      <w:r w:rsidRPr="009D7EDF">
        <w:rPr>
          <w:rFonts w:ascii="Arial" w:hAnsi="Arial" w:cs="Arial"/>
          <w:b w:val="0"/>
          <w:bCs/>
          <w:i/>
          <w:iCs/>
          <w:sz w:val="18"/>
          <w:szCs w:val="18"/>
          <w:u w:val="none"/>
        </w:rPr>
        <w:t xml:space="preserve"> 17.04.2020</w:t>
      </w:r>
      <w:r w:rsidR="00BD6AAB" w:rsidRPr="009D7EDF">
        <w:rPr>
          <w:rFonts w:ascii="Arial" w:hAnsi="Arial" w:cs="Arial"/>
          <w:b w:val="0"/>
          <w:bCs/>
          <w:sz w:val="22"/>
          <w:szCs w:val="22"/>
          <w:u w:val="none"/>
        </w:rPr>
        <w:t>)</w:t>
      </w: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.</w:t>
      </w:r>
      <w:r w:rsidR="003A3627" w:rsidRPr="009D7EDF">
        <w:rPr>
          <w:rFonts w:ascii="Arial" w:hAnsi="Arial" w:cs="Arial"/>
          <w:b w:val="0"/>
          <w:bCs/>
          <w:sz w:val="22"/>
          <w:szCs w:val="22"/>
          <w:u w:val="none"/>
        </w:rPr>
        <w:t xml:space="preserve">  Evidenziare l’attività complementare minima garantita.</w:t>
      </w:r>
      <w:r w:rsidR="00A97F94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r w:rsidRPr="009D7EDF">
        <w:rPr>
          <w:rFonts w:ascii="Arial" w:hAnsi="Arial" w:cs="Arial"/>
          <w:sz w:val="22"/>
          <w:szCs w:val="22"/>
          <w:u w:val="none"/>
        </w:rPr>
        <w:t>Per ogni attività complementare aggiuntiva</w:t>
      </w:r>
      <w:r w:rsidR="00A00AC9" w:rsidRPr="009D7EDF">
        <w:rPr>
          <w:rFonts w:ascii="Arial" w:hAnsi="Arial" w:cs="Arial"/>
          <w:sz w:val="22"/>
          <w:szCs w:val="22"/>
          <w:u w:val="none"/>
        </w:rPr>
        <w:t xml:space="preserve"> verranno attribuiti punti 2.</w:t>
      </w:r>
    </w:p>
    <w:bookmarkEnd w:id="0"/>
    <w:p w14:paraId="52843562" w14:textId="56C2AA9B" w:rsidR="002A365A" w:rsidRPr="009D7EDF" w:rsidRDefault="002A365A" w:rsidP="00A97F94">
      <w:pPr>
        <w:pStyle w:val="Testonormal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 erogati in convenzione con enti pubblici 2;</w:t>
      </w:r>
    </w:p>
    <w:p w14:paraId="7AD61D8C" w14:textId="1A0278D8" w:rsidR="002A365A" w:rsidRPr="009D7EDF" w:rsidRDefault="002A365A" w:rsidP="00A97F94">
      <w:pPr>
        <w:pStyle w:val="Testonormal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di assistenza per la prenotazione telefonica o on-line di visite mediche specialistiche a beneficio di richiedenti;</w:t>
      </w:r>
    </w:p>
    <w:p w14:paraId="0BD150C6" w14:textId="5B229FBB" w:rsidR="002A365A" w:rsidRPr="009D7EDF" w:rsidRDefault="002A365A" w:rsidP="00A97F94">
      <w:pPr>
        <w:pStyle w:val="Testonormal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di stampa di referti medici e assistenza all’accesso alla cartella clinica del cittadino “Tre C” a beneficio di richiedenti;</w:t>
      </w:r>
    </w:p>
    <w:p w14:paraId="427E8067" w14:textId="012C0F3A" w:rsidR="002A365A" w:rsidRPr="009D7EDF" w:rsidRDefault="002A365A" w:rsidP="00A97F94">
      <w:pPr>
        <w:pStyle w:val="Testonormal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punto di recapito per farmaci inviati in busta chiusa nominativa da farmacie operative nei centri limitrofi;</w:t>
      </w:r>
    </w:p>
    <w:p w14:paraId="28677297" w14:textId="5DE05EA2" w:rsidR="002A365A" w:rsidRPr="009D7EDF" w:rsidRDefault="002A365A" w:rsidP="00A97F94">
      <w:pPr>
        <w:pStyle w:val="Testonormale"/>
        <w:numPr>
          <w:ilvl w:val="0"/>
          <w:numId w:val="6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centro per la raccolta ed il successivo invio della corrispondenza nei centri abitati privi di ufficio postale, previa apposita convenzione con il gestore del servizio postale;</w:t>
      </w:r>
    </w:p>
    <w:p w14:paraId="612D5679" w14:textId="3444991D" w:rsidR="002A365A" w:rsidRPr="009D7EDF" w:rsidRDefault="002A365A" w:rsidP="00A97F94">
      <w:pPr>
        <w:pStyle w:val="Testonormale"/>
        <w:numPr>
          <w:ilvl w:val="0"/>
          <w:numId w:val="6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 di pagamento (bollo auto, bollettini, etc.);</w:t>
      </w:r>
    </w:p>
    <w:p w14:paraId="754AB635" w14:textId="0E4D054D" w:rsidR="002A365A" w:rsidRPr="009D7EDF" w:rsidRDefault="002A365A" w:rsidP="00A97F94">
      <w:pPr>
        <w:pStyle w:val="Testonormale"/>
        <w:numPr>
          <w:ilvl w:val="0"/>
          <w:numId w:val="6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vendita di almeno dieci referenze di prodotti biologici e/o per celiaci;</w:t>
      </w:r>
    </w:p>
    <w:p w14:paraId="552727A3" w14:textId="13861571" w:rsidR="002A365A" w:rsidRPr="009D7EDF" w:rsidRDefault="002A365A" w:rsidP="00A97F94">
      <w:pPr>
        <w:pStyle w:val="Testonormale"/>
        <w:numPr>
          <w:ilvl w:val="0"/>
          <w:numId w:val="6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gratuito di consegna della spesa a domicilio nella località in cui è situata l'unità operativa locale dell'esercizio commerciale;</w:t>
      </w:r>
    </w:p>
    <w:p w14:paraId="4B548C81" w14:textId="0ECAC629" w:rsidR="002A365A" w:rsidRPr="009D7EDF" w:rsidRDefault="002A365A" w:rsidP="00A97F94">
      <w:pPr>
        <w:pStyle w:val="Testonormale"/>
        <w:numPr>
          <w:ilvl w:val="0"/>
          <w:numId w:val="6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bancomat;</w:t>
      </w:r>
    </w:p>
    <w:p w14:paraId="7DD21A8E" w14:textId="0254DF92" w:rsidR="002A365A" w:rsidRPr="009D7EDF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vendita di carni fresche e/o congelate, conservate, preparate, confezionate;</w:t>
      </w:r>
    </w:p>
    <w:p w14:paraId="62AC6516" w14:textId="253FA173" w:rsidR="002A365A" w:rsidRPr="009D7EDF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di ricariche telefoniche di almeno due tra i principali gestori di telefonia mobile;</w:t>
      </w:r>
    </w:p>
    <w:p w14:paraId="271B32DA" w14:textId="3CD1A1BD" w:rsidR="002A365A" w:rsidRPr="009D7EDF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rivendita di giornali quotidiani e riviste;</w:t>
      </w:r>
    </w:p>
    <w:p w14:paraId="5DFA9B5D" w14:textId="1CA43869" w:rsidR="002A365A" w:rsidRPr="009D7EDF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servizio di navigazione internet e accesso alla posta elettronica attraverso una postazione PC, servizio di telefax e di fotocopie aperto al pubblico;</w:t>
      </w:r>
    </w:p>
    <w:p w14:paraId="6C2BEEB9" w14:textId="546BB621" w:rsidR="002A365A" w:rsidRPr="009D7EDF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 xml:space="preserve">servizio di navigazione internet e accesso alla posta elettronica tramite Wi-Fi che consenta l’accesso a internet dai supporti (notebook, smartphone, tablet, etc.) di proprietà dei clienti; </w:t>
      </w:r>
    </w:p>
    <w:p w14:paraId="5E6C9FB0" w14:textId="777F70E3" w:rsidR="002A365A" w:rsidRDefault="002A365A" w:rsidP="00A97F94">
      <w:pPr>
        <w:pStyle w:val="Testonormale"/>
        <w:numPr>
          <w:ilvl w:val="0"/>
          <w:numId w:val="7"/>
        </w:numPr>
        <w:spacing w:before="120" w:after="120"/>
        <w:ind w:left="714" w:hanging="357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bCs/>
          <w:sz w:val="22"/>
          <w:szCs w:val="22"/>
          <w:u w:val="none"/>
        </w:rPr>
        <w:t>vendita di almeno dieci referenze di prodotti trentini e/o del commercio equo e solidale.</w:t>
      </w:r>
    </w:p>
    <w:p w14:paraId="6F1AB3FE" w14:textId="77777777" w:rsidR="00A97F94" w:rsidRPr="009D7EDF" w:rsidRDefault="00A97F94" w:rsidP="00A97F94">
      <w:pPr>
        <w:pStyle w:val="Testonormale"/>
        <w:spacing w:before="120" w:after="12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3C168A7B" w14:textId="77777777" w:rsidR="0064153F" w:rsidRPr="00A97F94" w:rsidRDefault="0064153F" w:rsidP="00A97F94">
      <w:pPr>
        <w:pStyle w:val="Testonormale"/>
        <w:numPr>
          <w:ilvl w:val="0"/>
          <w:numId w:val="2"/>
        </w:numPr>
        <w:ind w:left="567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sz w:val="22"/>
          <w:szCs w:val="22"/>
          <w:u w:val="none"/>
        </w:rPr>
        <w:t>ORARIO DI APERTURA</w:t>
      </w: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: punti da 0 a max 4. </w:t>
      </w:r>
    </w:p>
    <w:p w14:paraId="285146AF" w14:textId="4F428485" w:rsidR="0064153F" w:rsidRPr="00A97F94" w:rsidRDefault="0064153F" w:rsidP="00A97F94">
      <w:pPr>
        <w:spacing w:before="120" w:after="120" w:line="240" w:lineRule="auto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>Sono attribuiti punti 1 fino ad un massimo di 4 punti per ogni ora giornaliera aggiuntiva rispetto alle 6 minime che dovranno essere garantite per l’apertura al pubblico. Gli orari proposti dovranno comunque rispettare le norme di settore.</w:t>
      </w:r>
    </w:p>
    <w:p w14:paraId="2B6C055A" w14:textId="54E2D335" w:rsidR="00BD6AAB" w:rsidRDefault="00BD6AAB" w:rsidP="00A97F9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………………………………………………………………………………………………………… </w:t>
      </w:r>
    </w:p>
    <w:p w14:paraId="1CCD6A01" w14:textId="77777777" w:rsidR="00A97F94" w:rsidRPr="00A97F94" w:rsidRDefault="00A97F94" w:rsidP="00A97F9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511170B4" w14:textId="77777777" w:rsidR="0064153F" w:rsidRPr="00A97F94" w:rsidRDefault="0064153F" w:rsidP="00A97F94">
      <w:pPr>
        <w:pStyle w:val="Testonormale"/>
        <w:numPr>
          <w:ilvl w:val="0"/>
          <w:numId w:val="2"/>
        </w:numPr>
        <w:spacing w:before="120" w:after="120"/>
        <w:ind w:left="567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sz w:val="22"/>
          <w:szCs w:val="22"/>
          <w:u w:val="none"/>
        </w:rPr>
        <w:t>ATTIVITA' DI RILEVANZA TURISTICA</w:t>
      </w: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: punti da 0 a max 10. </w:t>
      </w:r>
    </w:p>
    <w:p w14:paraId="251D8E05" w14:textId="77777777" w:rsidR="0064153F" w:rsidRPr="00A97F94" w:rsidRDefault="0064153F" w:rsidP="00A97F94">
      <w:pPr>
        <w:tabs>
          <w:tab w:val="left" w:pos="5940"/>
        </w:tabs>
        <w:spacing w:before="120" w:after="120" w:line="240" w:lineRule="auto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>Iniziative od attività di valenza turistico – ricettiva, ricreativa, culturale e sociale.</w:t>
      </w:r>
    </w:p>
    <w:p w14:paraId="5B83B574" w14:textId="77777777" w:rsidR="0064153F" w:rsidRPr="00A97F94" w:rsidRDefault="0064153F" w:rsidP="00A97F9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………………………………………………………………………………………………………… </w:t>
      </w:r>
    </w:p>
    <w:p w14:paraId="66D50106" w14:textId="77777777" w:rsidR="0064153F" w:rsidRPr="00A97F94" w:rsidRDefault="0064153F" w:rsidP="00A97F9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………………………………………………………………………………………………………… </w:t>
      </w:r>
    </w:p>
    <w:p w14:paraId="149533E0" w14:textId="77777777" w:rsidR="0064153F" w:rsidRPr="00A97F94" w:rsidRDefault="0064153F" w:rsidP="00A97F9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………………………………………………………………………………………………………… </w:t>
      </w:r>
    </w:p>
    <w:p w14:paraId="2CF33519" w14:textId="77777777" w:rsidR="0064153F" w:rsidRPr="00A97F94" w:rsidRDefault="0064153F" w:rsidP="00A97F94">
      <w:pPr>
        <w:pStyle w:val="Testonormale"/>
        <w:numPr>
          <w:ilvl w:val="0"/>
          <w:numId w:val="2"/>
        </w:numPr>
        <w:ind w:left="567" w:hanging="567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97F94">
        <w:rPr>
          <w:rFonts w:ascii="Arial" w:hAnsi="Arial" w:cs="Arial"/>
          <w:sz w:val="22"/>
          <w:szCs w:val="22"/>
          <w:u w:val="none"/>
        </w:rPr>
        <w:t>IMPIEGO DI ALIMENTI DI QUALITA’</w:t>
      </w:r>
      <w:r w:rsidRPr="00A97F94">
        <w:rPr>
          <w:rFonts w:ascii="Arial" w:hAnsi="Arial" w:cs="Arial"/>
          <w:b w:val="0"/>
          <w:sz w:val="22"/>
          <w:szCs w:val="22"/>
          <w:u w:val="none"/>
        </w:rPr>
        <w:t xml:space="preserve">: punti da 0 a max 4. </w:t>
      </w:r>
    </w:p>
    <w:p w14:paraId="0948DCEC" w14:textId="77777777" w:rsidR="0064153F" w:rsidRPr="00A97F94" w:rsidRDefault="0064153F" w:rsidP="00A97F94">
      <w:pPr>
        <w:spacing w:before="120" w:after="120" w:line="240" w:lineRule="auto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lastRenderedPageBreak/>
        <w:t>Saranno attribuiti fino a un massimo di punti 4 nel caso in cui il titolare si impegni ad utilizzare i seguenti generi alimentari:</w:t>
      </w:r>
    </w:p>
    <w:p w14:paraId="4B4FFF3C" w14:textId="77777777" w:rsidR="0064153F" w:rsidRPr="00A97F94" w:rsidRDefault="0064153F" w:rsidP="00674154">
      <w:pPr>
        <w:pStyle w:val="Paragrafoelenco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>anche panini non confezionati;</w:t>
      </w:r>
    </w:p>
    <w:p w14:paraId="56FF6ECC" w14:textId="77777777" w:rsidR="0064153F" w:rsidRPr="00A97F94" w:rsidRDefault="0064153F" w:rsidP="00674154">
      <w:pPr>
        <w:pStyle w:val="Paragrafoelenco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>salumi e formaggi trentini;</w:t>
      </w:r>
    </w:p>
    <w:p w14:paraId="204A6553" w14:textId="45173661" w:rsidR="0064153F" w:rsidRPr="00A97F94" w:rsidRDefault="0064153F" w:rsidP="00674154">
      <w:pPr>
        <w:pStyle w:val="Paragrafoelenco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 xml:space="preserve">vini delle aziende </w:t>
      </w:r>
      <w:r w:rsidR="00BD6AAB" w:rsidRPr="00A97F94">
        <w:rPr>
          <w:rFonts w:ascii="Arial" w:hAnsi="Arial" w:cs="Arial"/>
        </w:rPr>
        <w:t>del territorio</w:t>
      </w:r>
      <w:r w:rsidRPr="00A97F94">
        <w:rPr>
          <w:rFonts w:ascii="Arial" w:hAnsi="Arial" w:cs="Arial"/>
        </w:rPr>
        <w:t>;</w:t>
      </w:r>
    </w:p>
    <w:p w14:paraId="611DD321" w14:textId="77777777" w:rsidR="0064153F" w:rsidRPr="00A97F94" w:rsidRDefault="0064153F" w:rsidP="00674154">
      <w:pPr>
        <w:pStyle w:val="Paragrafoelenco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97F94">
        <w:rPr>
          <w:rFonts w:ascii="Arial" w:hAnsi="Arial" w:cs="Arial"/>
        </w:rPr>
        <w:t>distillati trentini.</w:t>
      </w:r>
    </w:p>
    <w:p w14:paraId="149CE6B1" w14:textId="5AA8C9C0" w:rsidR="0064153F" w:rsidRPr="009D7EDF" w:rsidRDefault="0064153F" w:rsidP="00674154">
      <w:pPr>
        <w:numPr>
          <w:ilvl w:val="0"/>
          <w:numId w:val="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9D7EDF">
        <w:rPr>
          <w:rFonts w:ascii="Arial" w:hAnsi="Arial" w:cs="Arial"/>
          <w:b/>
        </w:rPr>
        <w:t xml:space="preserve">ULTERIORE ESPERIENZA PROFESSIONALE NEL SETTORE. Punti da 0 a max </w:t>
      </w:r>
      <w:r w:rsidR="00674154">
        <w:rPr>
          <w:rFonts w:ascii="Arial" w:hAnsi="Arial" w:cs="Arial"/>
          <w:b/>
        </w:rPr>
        <w:t>10</w:t>
      </w:r>
    </w:p>
    <w:p w14:paraId="624AD9C2" w14:textId="17640C63" w:rsidR="0064153F" w:rsidRPr="009D7EDF" w:rsidRDefault="0064153F" w:rsidP="00674154">
      <w:pPr>
        <w:spacing w:before="120" w:after="120" w:line="240" w:lineRule="auto"/>
        <w:jc w:val="both"/>
        <w:rPr>
          <w:rFonts w:ascii="Arial" w:hAnsi="Arial" w:cs="Arial"/>
        </w:rPr>
      </w:pPr>
      <w:r w:rsidRPr="009D7EDF">
        <w:rPr>
          <w:rFonts w:ascii="Arial" w:hAnsi="Arial" w:cs="Arial"/>
        </w:rPr>
        <w:t xml:space="preserve">Saranno attribuiti punti 1 fino ad un massimo di punti </w:t>
      </w:r>
      <w:r w:rsidR="00674154">
        <w:rPr>
          <w:rFonts w:ascii="Arial" w:hAnsi="Arial" w:cs="Arial"/>
        </w:rPr>
        <w:t>10</w:t>
      </w:r>
      <w:r w:rsidRPr="009D7EDF">
        <w:rPr>
          <w:rFonts w:ascii="Arial" w:hAnsi="Arial" w:cs="Arial"/>
        </w:rPr>
        <w:t xml:space="preserve"> per ogni ulteriore anno di conduzione diretta dell’attività di pubblico esercizio da parte dell’offerente rispetto ai 2 minimi richiesti per la partecipazione alla gara (qualora costituiscano possesso del requisito professionale), o per ogni ulteriore anno di lavoro come dipendente qualificato addetto alla somministrazione di alimenti e bevande, o in qualità di socio lavoratore o in altre posizioni equivalenti, o in qualità di coadiutore familiare comprovata dall’iscrizione all’Istituto nazionale per la previdenza sociale.</w:t>
      </w:r>
    </w:p>
    <w:p w14:paraId="6C90CFED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>…………………………………………………………………………………………………………</w:t>
      </w:r>
    </w:p>
    <w:p w14:paraId="0A8598E2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4246CB3A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30EF4198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65B42FAB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4C95AFF4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258BEEA5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D7EDF">
        <w:rPr>
          <w:rFonts w:ascii="Arial" w:hAnsi="Arial" w:cs="Arial"/>
          <w:b w:val="0"/>
          <w:sz w:val="24"/>
          <w:szCs w:val="24"/>
          <w:u w:val="none"/>
        </w:rPr>
        <w:t xml:space="preserve">………………………………………………………………………………………………………… </w:t>
      </w:r>
    </w:p>
    <w:p w14:paraId="134C3EDC" w14:textId="77777777" w:rsidR="0064153F" w:rsidRPr="009D7EDF" w:rsidRDefault="0064153F" w:rsidP="00674154">
      <w:pPr>
        <w:pStyle w:val="Testonormale"/>
        <w:spacing w:before="120" w:after="120"/>
        <w:ind w:left="7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6F142A0D" w14:textId="77777777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sz w:val="22"/>
          <w:szCs w:val="22"/>
          <w:u w:val="none"/>
        </w:rPr>
        <w:t xml:space="preserve">_______________________, lì __________________ </w:t>
      </w:r>
    </w:p>
    <w:p w14:paraId="739E3466" w14:textId="5BDA50A9" w:rsidR="0064153F" w:rsidRPr="009D7ED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i/>
          <w:sz w:val="22"/>
          <w:szCs w:val="22"/>
          <w:u w:val="none"/>
        </w:rPr>
      </w:pPr>
      <w:r w:rsidRPr="009D7EDF">
        <w:rPr>
          <w:rFonts w:ascii="Arial" w:hAnsi="Arial" w:cs="Arial"/>
          <w:b w:val="0"/>
          <w:i/>
          <w:sz w:val="22"/>
          <w:szCs w:val="22"/>
          <w:u w:val="none"/>
        </w:rPr>
        <w:t>(luogo</w:t>
      </w:r>
      <w:r w:rsidR="001267D7">
        <w:rPr>
          <w:rFonts w:ascii="Arial" w:hAnsi="Arial" w:cs="Arial"/>
          <w:b w:val="0"/>
          <w:i/>
          <w:sz w:val="22"/>
          <w:szCs w:val="22"/>
          <w:u w:val="none"/>
        </w:rPr>
        <w:t xml:space="preserve"> e data</w:t>
      </w:r>
      <w:r w:rsidRPr="009D7EDF">
        <w:rPr>
          <w:rFonts w:ascii="Arial" w:hAnsi="Arial" w:cs="Arial"/>
          <w:b w:val="0"/>
          <w:i/>
          <w:sz w:val="22"/>
          <w:szCs w:val="22"/>
          <w:u w:val="none"/>
        </w:rPr>
        <w:t>)</w:t>
      </w:r>
    </w:p>
    <w:p w14:paraId="174D1AAD" w14:textId="6722A96D" w:rsidR="0064153F" w:rsidRDefault="0064153F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37CABA80" w14:textId="77619CA9" w:rsidR="001267D7" w:rsidRDefault="001267D7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76C3E944" w14:textId="77777777" w:rsidR="001267D7" w:rsidRPr="009D7EDF" w:rsidRDefault="001267D7" w:rsidP="00674154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530E3652" w14:textId="79FFD887" w:rsidR="001267D7" w:rsidRPr="000B14CE" w:rsidRDefault="001267D7" w:rsidP="001267D7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>
        <w:rPr>
          <w:rFonts w:ascii="Arial" w:eastAsia="Arial Narrow" w:hAnsi="Arial" w:cs="Arial"/>
          <w:i/>
          <w:color w:val="000000"/>
        </w:rPr>
        <w:t>tecnica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346C79F" w14:textId="77777777" w:rsidR="001267D7" w:rsidRPr="000B14CE" w:rsidRDefault="001267D7" w:rsidP="001267D7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2D6504D1" w14:textId="77777777" w:rsidR="001267D7" w:rsidRPr="000B14CE" w:rsidRDefault="001267D7" w:rsidP="001267D7">
      <w:pPr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1776888A" w14:textId="77777777" w:rsidR="001267D7" w:rsidRPr="000B14CE" w:rsidRDefault="001267D7" w:rsidP="001267D7">
      <w:pPr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Pr="00C70F36">
        <w:rPr>
          <w:rFonts w:ascii="Arial" w:eastAsia="Arial Narrow" w:hAnsi="Arial" w:cs="Arial"/>
          <w:b/>
          <w:i/>
          <w:color w:val="000000"/>
        </w:rPr>
        <w:t>tutti</w:t>
      </w:r>
      <w:r w:rsidRPr="00C70F36">
        <w:rPr>
          <w:rFonts w:ascii="Arial" w:eastAsia="Arial Narrow" w:hAnsi="Arial" w:cs="Arial"/>
          <w:i/>
          <w:color w:val="000000"/>
        </w:rPr>
        <w:t xml:space="preserve"> i soggetti che costituiranno il raggruppamento / consorzio / società.</w:t>
      </w:r>
    </w:p>
    <w:p w14:paraId="4EB8304B" w14:textId="65359125" w:rsidR="0064153F" w:rsidRPr="009D7EDF" w:rsidRDefault="0064153F" w:rsidP="001267D7">
      <w:pPr>
        <w:pStyle w:val="Testonormale"/>
        <w:spacing w:before="120" w:after="120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sectPr w:rsidR="0064153F" w:rsidRPr="009D7EDF" w:rsidSect="00C563D3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BF25" w14:textId="77777777" w:rsidR="009D7EDF" w:rsidRDefault="009D7EDF" w:rsidP="009D7EDF">
      <w:pPr>
        <w:spacing w:after="0" w:line="240" w:lineRule="auto"/>
      </w:pPr>
      <w:r>
        <w:separator/>
      </w:r>
    </w:p>
  </w:endnote>
  <w:endnote w:type="continuationSeparator" w:id="0">
    <w:p w14:paraId="6AD85320" w14:textId="77777777" w:rsidR="009D7EDF" w:rsidRDefault="009D7EDF" w:rsidP="009D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89585"/>
      <w:docPartObj>
        <w:docPartGallery w:val="Page Numbers (Bottom of Page)"/>
        <w:docPartUnique/>
      </w:docPartObj>
    </w:sdtPr>
    <w:sdtEndPr/>
    <w:sdtContent>
      <w:p w14:paraId="72410709" w14:textId="7C9777CF" w:rsidR="009D7EDF" w:rsidRDefault="009D7E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A99BD" w14:textId="77777777" w:rsidR="009D7EDF" w:rsidRDefault="009D7E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653B" w14:textId="77777777" w:rsidR="009D7EDF" w:rsidRDefault="009D7EDF" w:rsidP="009D7EDF">
      <w:pPr>
        <w:spacing w:after="0" w:line="240" w:lineRule="auto"/>
      </w:pPr>
      <w:r>
        <w:separator/>
      </w:r>
    </w:p>
  </w:footnote>
  <w:footnote w:type="continuationSeparator" w:id="0">
    <w:p w14:paraId="1BA3B2A6" w14:textId="77777777" w:rsidR="009D7EDF" w:rsidRDefault="009D7EDF" w:rsidP="009D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8E2"/>
    <w:multiLevelType w:val="hybridMultilevel"/>
    <w:tmpl w:val="01D2486C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C4C"/>
    <w:multiLevelType w:val="hybridMultilevel"/>
    <w:tmpl w:val="4BCE9F16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CC2"/>
    <w:multiLevelType w:val="hybridMultilevel"/>
    <w:tmpl w:val="D428953C"/>
    <w:lvl w:ilvl="0" w:tplc="754A3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7956"/>
    <w:multiLevelType w:val="hybridMultilevel"/>
    <w:tmpl w:val="7040E8B4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E3660"/>
    <w:multiLevelType w:val="hybridMultilevel"/>
    <w:tmpl w:val="07FED522"/>
    <w:lvl w:ilvl="0" w:tplc="050029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43E1"/>
    <w:multiLevelType w:val="hybridMultilevel"/>
    <w:tmpl w:val="944CC48E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E2E2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42673"/>
    <w:multiLevelType w:val="hybridMultilevel"/>
    <w:tmpl w:val="728CF88A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2477B"/>
    <w:multiLevelType w:val="hybridMultilevel"/>
    <w:tmpl w:val="0E3A3D0E"/>
    <w:lvl w:ilvl="0" w:tplc="ABD24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3F"/>
    <w:rsid w:val="001267D7"/>
    <w:rsid w:val="002A365A"/>
    <w:rsid w:val="002D51E4"/>
    <w:rsid w:val="003A3627"/>
    <w:rsid w:val="00467BE4"/>
    <w:rsid w:val="004B5DCB"/>
    <w:rsid w:val="0064153F"/>
    <w:rsid w:val="00674154"/>
    <w:rsid w:val="006E2E2C"/>
    <w:rsid w:val="009D7EDF"/>
    <w:rsid w:val="00A00AC9"/>
    <w:rsid w:val="00A97F94"/>
    <w:rsid w:val="00BD6AAB"/>
    <w:rsid w:val="00C563D3"/>
    <w:rsid w:val="00CC3133"/>
    <w:rsid w:val="00DA6831"/>
    <w:rsid w:val="00E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3BEA"/>
  <w15:chartTrackingRefBased/>
  <w15:docId w15:val="{4A95AD49-BA94-4190-8AD3-445F4C4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5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53F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64153F"/>
    <w:pPr>
      <w:spacing w:after="0" w:line="240" w:lineRule="auto"/>
    </w:pPr>
    <w:rPr>
      <w:rFonts w:ascii="Courier New" w:hAnsi="Courier New"/>
      <w:b/>
      <w:sz w:val="20"/>
      <w:szCs w:val="20"/>
      <w:u w:val="single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4153F"/>
    <w:rPr>
      <w:rFonts w:ascii="Courier New" w:eastAsia="Calibri" w:hAnsi="Courier New" w:cs="Times New Roman"/>
      <w:b/>
      <w:sz w:val="2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7E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ED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7E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E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AnnamariaQuaglia</dc:creator>
  <cp:keywords/>
  <dc:description/>
  <cp:lastModifiedBy>Annamaria Quaglia</cp:lastModifiedBy>
  <cp:revision>10</cp:revision>
  <dcterms:created xsi:type="dcterms:W3CDTF">2022-02-20T16:11:00Z</dcterms:created>
  <dcterms:modified xsi:type="dcterms:W3CDTF">2022-03-02T13:58:00Z</dcterms:modified>
</cp:coreProperties>
</file>